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881E5" w14:textId="77777777" w:rsidR="00F04899" w:rsidRPr="00E65D20" w:rsidRDefault="00895795">
      <w:pPr>
        <w:pStyle w:val="1"/>
        <w:jc w:val="center"/>
        <w:rPr>
          <w:lang w:val="uk-UA"/>
        </w:rPr>
      </w:pPr>
      <w:r w:rsidRPr="00E65D20">
        <w:rPr>
          <w:lang w:val="uk-UA"/>
        </w:rPr>
        <w:drawing>
          <wp:inline distT="114300" distB="114300" distL="114300" distR="114300" wp14:anchorId="14C070F8" wp14:editId="35BA979C">
            <wp:extent cx="5731200" cy="1206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206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2C1CF0" w14:textId="77777777" w:rsidR="00F04899" w:rsidRPr="00E65D20" w:rsidRDefault="00895795" w:rsidP="00F221D6">
      <w:pPr>
        <w:pStyle w:val="1"/>
        <w:jc w:val="center"/>
        <w:rPr>
          <w:lang w:val="uk-UA"/>
        </w:rPr>
      </w:pPr>
      <w:r w:rsidRPr="00E65D20">
        <w:rPr>
          <w:lang w:val="uk-UA"/>
        </w:rPr>
        <w:t>ГДАНСЬКА ДЕКЛАРАЦІЯ</w:t>
      </w:r>
    </w:p>
    <w:p w14:paraId="7C5EE87E" w14:textId="77777777" w:rsidR="00F04899" w:rsidRPr="00E65D20" w:rsidRDefault="00895795" w:rsidP="00F221D6">
      <w:pPr>
        <w:pStyle w:val="2"/>
        <w:jc w:val="center"/>
        <w:rPr>
          <w:lang w:val="uk-UA"/>
        </w:rPr>
      </w:pPr>
      <w:r w:rsidRPr="00E65D20">
        <w:rPr>
          <w:lang w:val="uk-UA"/>
        </w:rPr>
        <w:t>Розбудова сильнішого, розумнішого та більш інклюзивного відновлення України</w:t>
      </w:r>
    </w:p>
    <w:p w14:paraId="24E2F9F3" w14:textId="77777777" w:rsidR="002A2E40" w:rsidRPr="00E65D20" w:rsidRDefault="002A2E40">
      <w:pPr>
        <w:rPr>
          <w:sz w:val="22"/>
          <w:lang w:val="uk-UA"/>
        </w:rPr>
      </w:pPr>
    </w:p>
    <w:p w14:paraId="600A2AA6" w14:textId="6ABE335C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 xml:space="preserve">Ми, організації громадянського суспільства та організації осіб з інвалідністю, а саме: Європейський форум </w:t>
      </w:r>
      <w:r w:rsidR="00D64172" w:rsidRPr="00E65D20">
        <w:rPr>
          <w:lang w:val="uk-UA"/>
        </w:rPr>
        <w:t>осіб з</w:t>
      </w:r>
      <w:r w:rsidRPr="00E65D20">
        <w:rPr>
          <w:lang w:val="uk-UA"/>
        </w:rPr>
        <w:t xml:space="preserve"> інвалідн</w:t>
      </w:r>
      <w:r w:rsidR="00D64172" w:rsidRPr="00E65D20">
        <w:rPr>
          <w:lang w:val="uk-UA"/>
        </w:rPr>
        <w:t>істю</w:t>
      </w:r>
      <w:r w:rsidRPr="00E65D20">
        <w:rPr>
          <w:lang w:val="uk-UA"/>
        </w:rPr>
        <w:t xml:space="preserve"> (</w:t>
      </w:r>
      <w:r w:rsidR="00D64172" w:rsidRPr="00E65D20">
        <w:rPr>
          <w:lang w:val="uk-UA"/>
        </w:rPr>
        <w:t>European Disability Forum</w:t>
      </w:r>
      <w:r w:rsidR="00D64172" w:rsidRPr="00E65D20">
        <w:rPr>
          <w:lang w:val="uk-UA"/>
        </w:rPr>
        <w:t xml:space="preserve">, </w:t>
      </w:r>
      <w:r w:rsidRPr="00E65D20">
        <w:rPr>
          <w:lang w:val="uk-UA"/>
        </w:rPr>
        <w:t xml:space="preserve">EDF), CBM, CBM Italia, Національна Асамблея людей з інвалідністю України (НАІУ), Ліга сильних (LoS), </w:t>
      </w:r>
      <w:r w:rsidR="00202CB4" w:rsidRPr="00E65D20">
        <w:rPr>
          <w:lang w:val="uk-UA"/>
        </w:rPr>
        <w:t xml:space="preserve">Польський форум осіб з інвалідністю </w:t>
      </w:r>
      <w:r w:rsidRPr="00E65D20">
        <w:rPr>
          <w:lang w:val="uk-UA"/>
        </w:rPr>
        <w:t>(</w:t>
      </w:r>
      <w:r w:rsidR="00591C80" w:rsidRPr="00E65D20">
        <w:rPr>
          <w:lang w:val="uk-UA"/>
        </w:rPr>
        <w:t>Polskie Forum Osób z Niepełnosprawnościami, PFON</w:t>
      </w:r>
      <w:r w:rsidRPr="00E65D20">
        <w:rPr>
          <w:lang w:val="uk-UA"/>
        </w:rPr>
        <w:t>), які зібралися в Гданську,</w:t>
      </w:r>
    </w:p>
    <w:p w14:paraId="01130C55" w14:textId="77777777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>підтверджуємо нашу непохитну підтримку незалежності України та її демократичного майбутнього.</w:t>
      </w:r>
    </w:p>
    <w:p w14:paraId="52CCCD2E" w14:textId="60706DC1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 xml:space="preserve">визнаємо надзвичайну стійкість українського народу, а також величезні людські, соціальні та економічні втрати, спричинені агресивною війною </w:t>
      </w:r>
      <w:r w:rsidR="00482B48" w:rsidRPr="00E65D20">
        <w:rPr>
          <w:lang w:val="uk-UA"/>
        </w:rPr>
        <w:t>Р</w:t>
      </w:r>
      <w:r w:rsidRPr="00E65D20">
        <w:rPr>
          <w:lang w:val="uk-UA"/>
        </w:rPr>
        <w:t>осії.</w:t>
      </w:r>
    </w:p>
    <w:p w14:paraId="15E82F50" w14:textId="49AD77D3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 xml:space="preserve">усвідомлюємо, що відновлення України є не лише завданням </w:t>
      </w:r>
      <w:r w:rsidR="0049036B" w:rsidRPr="00E65D20">
        <w:rPr>
          <w:lang w:val="uk-UA"/>
        </w:rPr>
        <w:t>відбудови</w:t>
      </w:r>
      <w:r w:rsidRPr="00E65D20">
        <w:rPr>
          <w:lang w:val="uk-UA"/>
        </w:rPr>
        <w:t>, а й можливістю для розбудови держави. Рішення, які ухвалюються сьогодні, формуватимуть добробут, стійкість і соціальну згуртованість країни на покоління вперед.</w:t>
      </w:r>
    </w:p>
    <w:p w14:paraId="076BC797" w14:textId="77777777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>Ми визнаємо, що від 2022 року Україна зазнала глибоких демографічних і соціальних змін, зокрема суттєвого зростання кількості осіб з інвалідністю. Тому інклюзія осіб з інвалідністю не є маргінальним питанням. Вона є визначальною реальністю для майбутньої робочої сили, економіки та суспільства України.</w:t>
      </w:r>
    </w:p>
    <w:p w14:paraId="4CD48FD2" w14:textId="77777777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>Ми також визнаємо, що відновлення не може бути успішним, якщо мільйони людей і надалі стикатимуться з бар’єрами в доступі до освіти, зайнятості, охорони здоров’я, житла, транспорту, цифрових послуг та участі в житті громади.</w:t>
      </w:r>
    </w:p>
    <w:p w14:paraId="119E4C53" w14:textId="77777777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>Ми підтверджуємо, що відбудова без інклюзії послаблює інституції, призводить до втрати талантів і ресурсів, підриває соціальну згуртованість та обмежує економічне зростання.</w:t>
      </w:r>
    </w:p>
    <w:p w14:paraId="00E2C840" w14:textId="77777777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lastRenderedPageBreak/>
        <w:t>Тому ми зобов’язуємося сприяти такому відновленню, яке від самого початку буде людиноцентричним, заснованим на правах людини, доступним та інклюзивним.</w:t>
      </w:r>
    </w:p>
    <w:p w14:paraId="1728E64A" w14:textId="77777777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>Ми переконані, що:</w:t>
      </w:r>
    </w:p>
    <w:p w14:paraId="171770B7" w14:textId="77777777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>• Відновлення має здійснюватися разом із людьми, а не лише для людей.</w:t>
      </w:r>
    </w:p>
    <w:p w14:paraId="794BD490" w14:textId="307FA9EB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 xml:space="preserve">• Доступність та інклюзія — це інвестиції, які посилюють економічну </w:t>
      </w:r>
      <w:r w:rsidR="0077735D" w:rsidRPr="00E65D20">
        <w:rPr>
          <w:lang w:val="uk-UA"/>
        </w:rPr>
        <w:t>продуктивність</w:t>
      </w:r>
      <w:r w:rsidRPr="00E65D20">
        <w:rPr>
          <w:lang w:val="uk-UA"/>
        </w:rPr>
        <w:t>, участь у ринку праці, інновації та довгострокову стійкість.</w:t>
      </w:r>
    </w:p>
    <w:p w14:paraId="6D2683B8" w14:textId="77777777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>• Українці повертатимуться й відбудовуватимуть свої громади тоді, коли матимуть змогу робити це з гідністю, у безпеці та на засадах рівних можливостей.</w:t>
      </w:r>
    </w:p>
    <w:p w14:paraId="7998258C" w14:textId="77777777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>• Універсальний дизайн і доступність мають бути інтегровані в усі зусилля з відбудови з найперших етапів планування та інвестування.</w:t>
      </w:r>
    </w:p>
    <w:p w14:paraId="5CE567DD" w14:textId="77777777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>• Громадянське суспільство, зокрема організації осіб з інвалідністю, має бути визнане ключовим партнером у розробленні, реалізації та моніторингу відновлення.</w:t>
      </w:r>
    </w:p>
    <w:p w14:paraId="67CE7ACD" w14:textId="77777777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>• Інвестиції у відновлення мають сприяти євроінтеграційному шляху України та відображати європейські цінності рівності, участі й прав людини.</w:t>
      </w:r>
    </w:p>
    <w:p w14:paraId="7749EB6D" w14:textId="77777777" w:rsidR="00F04899" w:rsidRPr="00E65D20" w:rsidRDefault="00895795" w:rsidP="00AE08F7">
      <w:pPr>
        <w:ind w:firstLine="360"/>
        <w:rPr>
          <w:lang w:val="uk-UA"/>
        </w:rPr>
      </w:pPr>
      <w:r w:rsidRPr="00E65D20">
        <w:rPr>
          <w:lang w:val="uk-UA"/>
        </w:rPr>
        <w:t>Для втілення цих принципів у практичні дії ми закликаємо всіх учасників процесу відновлення:</w:t>
      </w:r>
    </w:p>
    <w:p w14:paraId="69D9B672" w14:textId="77777777" w:rsidR="00F04899" w:rsidRPr="00E65D20" w:rsidRDefault="00895795">
      <w:pPr>
        <w:numPr>
          <w:ilvl w:val="0"/>
          <w:numId w:val="1"/>
        </w:numPr>
        <w:rPr>
          <w:lang w:val="uk-UA"/>
        </w:rPr>
      </w:pPr>
      <w:r w:rsidRPr="00E65D20">
        <w:rPr>
          <w:lang w:val="uk-UA"/>
        </w:rPr>
        <w:t>Забезпечити змістовну участь шляхом виділення ресурсів і створення механізмів, які дають змогу організаціям осіб з інвалідністю та іншим представницьким організаціям громадянського суспільства брати участь у розробленні, реалізації та моніторингу програм відновлення.</w:t>
      </w:r>
    </w:p>
    <w:p w14:paraId="60392B5F" w14:textId="77777777" w:rsidR="00F04899" w:rsidRPr="00E65D20" w:rsidRDefault="00895795">
      <w:pPr>
        <w:numPr>
          <w:ilvl w:val="0"/>
          <w:numId w:val="1"/>
        </w:numPr>
        <w:rPr>
          <w:lang w:val="uk-UA"/>
        </w:rPr>
      </w:pPr>
      <w:r w:rsidRPr="00E65D20">
        <w:rPr>
          <w:lang w:val="uk-UA"/>
        </w:rPr>
        <w:t>Просувати правову та політичну реформу через подальше узгодження з Конвенцією ООН про права осіб з інвалідністю та іншими міжнародними зобов’язаннями у сфері прав людини.</w:t>
      </w:r>
    </w:p>
    <w:p w14:paraId="0C41D44D" w14:textId="77777777" w:rsidR="00F04899" w:rsidRPr="00E65D20" w:rsidRDefault="00895795">
      <w:pPr>
        <w:numPr>
          <w:ilvl w:val="0"/>
          <w:numId w:val="1"/>
        </w:numPr>
        <w:rPr>
          <w:lang w:val="uk-UA"/>
        </w:rPr>
      </w:pPr>
      <w:r w:rsidRPr="00E65D20">
        <w:rPr>
          <w:lang w:val="uk-UA"/>
        </w:rPr>
        <w:t>Узгоджувати інвестиції у відновлення зі стандартами Європейського Союзу та зобов’язаннями, пов’язаними зі вступом до ЄС, забезпечуючи дотримання принципів рівності, недискримінації та доступності.</w:t>
      </w:r>
    </w:p>
    <w:p w14:paraId="547A39F4" w14:textId="77777777" w:rsidR="00F04899" w:rsidRPr="00E65D20" w:rsidRDefault="00895795">
      <w:pPr>
        <w:numPr>
          <w:ilvl w:val="0"/>
          <w:numId w:val="1"/>
        </w:numPr>
        <w:rPr>
          <w:lang w:val="uk-UA"/>
        </w:rPr>
      </w:pPr>
      <w:r w:rsidRPr="00E65D20">
        <w:rPr>
          <w:lang w:val="uk-UA"/>
        </w:rPr>
        <w:t>Зміцнювати інституції, підзвітність і верховенство права, зокрема ефективне забезпечення реалізації прав та доступу до правосуддя.</w:t>
      </w:r>
    </w:p>
    <w:p w14:paraId="700E3761" w14:textId="77777777" w:rsidR="00F04899" w:rsidRPr="00E65D20" w:rsidRDefault="00895795">
      <w:pPr>
        <w:numPr>
          <w:ilvl w:val="0"/>
          <w:numId w:val="1"/>
        </w:numPr>
        <w:rPr>
          <w:lang w:val="uk-UA"/>
        </w:rPr>
      </w:pPr>
      <w:r w:rsidRPr="00E65D20">
        <w:rPr>
          <w:lang w:val="uk-UA"/>
        </w:rPr>
        <w:t>Прискорити деінституціалізацію та підтримувати незалежне проживання, послуги на рівні громади й повну участь у житті суспільства.</w:t>
      </w:r>
    </w:p>
    <w:p w14:paraId="6C6F7A19" w14:textId="77777777" w:rsidR="00F04899" w:rsidRPr="00E65D20" w:rsidRDefault="00895795">
      <w:pPr>
        <w:numPr>
          <w:ilvl w:val="0"/>
          <w:numId w:val="1"/>
        </w:numPr>
        <w:rPr>
          <w:lang w:val="uk-UA"/>
        </w:rPr>
      </w:pPr>
      <w:r w:rsidRPr="00E65D20">
        <w:rPr>
          <w:lang w:val="uk-UA"/>
        </w:rPr>
        <w:t>Застосовувати підхід «дизайн для всіх» у всіх інвестиціях у відбудову, зокрема у сферах житла, транспорту, освіти, охорони здоров’я, зайнятості, цифровізації та громадської інфраструктури.</w:t>
      </w:r>
    </w:p>
    <w:p w14:paraId="0BAC06A6" w14:textId="77777777" w:rsidR="00F04899" w:rsidRPr="00E65D20" w:rsidRDefault="00895795">
      <w:pPr>
        <w:numPr>
          <w:ilvl w:val="0"/>
          <w:numId w:val="1"/>
        </w:numPr>
        <w:rPr>
          <w:lang w:val="uk-UA"/>
        </w:rPr>
      </w:pPr>
      <w:r w:rsidRPr="00E65D20">
        <w:rPr>
          <w:lang w:val="uk-UA"/>
        </w:rPr>
        <w:lastRenderedPageBreak/>
        <w:t>Надавати пріоритет тим, хто найбільше ризикує бути виключеним, зокрема особам з інвалідністю, жінкам, дітям, людям старшого віку, ветеранам і внутрішньо переміщеним особам.</w:t>
      </w:r>
    </w:p>
    <w:p w14:paraId="6187C1A1" w14:textId="29DB6360" w:rsidR="00F04899" w:rsidRPr="00E65D20" w:rsidRDefault="00895795">
      <w:pPr>
        <w:numPr>
          <w:ilvl w:val="0"/>
          <w:numId w:val="1"/>
        </w:numPr>
        <w:rPr>
          <w:lang w:val="uk-UA"/>
        </w:rPr>
      </w:pPr>
      <w:r w:rsidRPr="00E65D20">
        <w:rPr>
          <w:lang w:val="uk-UA"/>
        </w:rPr>
        <w:t xml:space="preserve">Удосконалити збір даних, прозорість і підзвітність через систематичне використання </w:t>
      </w:r>
      <w:r w:rsidR="00006501" w:rsidRPr="00E65D20">
        <w:rPr>
          <w:lang w:val="uk-UA"/>
        </w:rPr>
        <w:t>структурованих</w:t>
      </w:r>
      <w:r w:rsidRPr="00E65D20">
        <w:rPr>
          <w:lang w:val="uk-UA"/>
        </w:rPr>
        <w:t xml:space="preserve"> даних для планування, розподілу ресурсів і моніторингу.</w:t>
      </w:r>
    </w:p>
    <w:p w14:paraId="301C2797" w14:textId="1180DCBA" w:rsidR="00F04899" w:rsidRPr="00E65D20" w:rsidRDefault="00895795" w:rsidP="00A56EF2">
      <w:pPr>
        <w:ind w:firstLine="360"/>
        <w:rPr>
          <w:lang w:val="uk-UA"/>
        </w:rPr>
      </w:pPr>
      <w:r w:rsidRPr="00E65D20">
        <w:rPr>
          <w:lang w:val="uk-UA"/>
        </w:rPr>
        <w:t xml:space="preserve">Ми також закликаємо до довгострокових інвестицій у доступне житло, якісну освіту, охорону здоров’я, соціальну інфраструктуру, розвиток робочої сили та </w:t>
      </w:r>
      <w:r w:rsidR="00CE602B" w:rsidRPr="00E65D20">
        <w:rPr>
          <w:lang w:val="uk-UA"/>
        </w:rPr>
        <w:t xml:space="preserve">стійкі </w:t>
      </w:r>
      <w:r w:rsidRPr="00E65D20">
        <w:rPr>
          <w:lang w:val="uk-UA"/>
        </w:rPr>
        <w:t>громад</w:t>
      </w:r>
      <w:r w:rsidR="00CE602B" w:rsidRPr="00E65D20">
        <w:rPr>
          <w:lang w:val="uk-UA"/>
        </w:rPr>
        <w:t>и</w:t>
      </w:r>
      <w:r w:rsidRPr="00E65D20">
        <w:rPr>
          <w:lang w:val="uk-UA"/>
        </w:rPr>
        <w:t>, які дадуть людям змогу залишатися в Україні, повертатися до неї та успішно розвиватися в Україні.</w:t>
      </w:r>
    </w:p>
    <w:p w14:paraId="43278720" w14:textId="77777777" w:rsidR="00F04899" w:rsidRPr="00E65D20" w:rsidRDefault="00895795" w:rsidP="00A56EF2">
      <w:pPr>
        <w:ind w:firstLine="360"/>
        <w:rPr>
          <w:lang w:val="uk-UA"/>
        </w:rPr>
      </w:pPr>
      <w:r w:rsidRPr="00E65D20">
        <w:rPr>
          <w:lang w:val="uk-UA"/>
        </w:rPr>
        <w:t>Інклюзивне відновлення — це не благодійність. Це належне врядування. Це економічна стратегія. Це соціальна стійкість. Це інвестиція в майбутній добробут і стабільність України.</w:t>
      </w:r>
    </w:p>
    <w:p w14:paraId="5E77A419" w14:textId="77777777" w:rsidR="00F04899" w:rsidRPr="00E65D20" w:rsidRDefault="00895795" w:rsidP="00A56EF2">
      <w:pPr>
        <w:ind w:firstLine="360"/>
        <w:rPr>
          <w:lang w:val="uk-UA"/>
        </w:rPr>
      </w:pPr>
      <w:r w:rsidRPr="00E65D20">
        <w:rPr>
          <w:lang w:val="uk-UA"/>
        </w:rPr>
        <w:t>Разом ми зобов’язуємося відбудовувати сильно, відбудовувати розумно та забезпечити, щоб у процесі відновлення України ніхто не залишився осторонь.</w:t>
      </w:r>
    </w:p>
    <w:p w14:paraId="3D09EACF" w14:textId="77777777" w:rsidR="00CC294D" w:rsidRPr="00E65D20" w:rsidRDefault="00CC294D" w:rsidP="00CC294D">
      <w:pPr>
        <w:ind w:firstLine="360"/>
        <w:rPr>
          <w:lang w:val="uk-UA"/>
        </w:rPr>
      </w:pPr>
    </w:p>
    <w:p w14:paraId="185C8441" w14:textId="48B79C47" w:rsidR="00B308C5" w:rsidRPr="00E65D20" w:rsidRDefault="00895795" w:rsidP="00CC294D">
      <w:pPr>
        <w:ind w:left="360"/>
        <w:rPr>
          <w:lang w:val="uk-UA"/>
        </w:rPr>
      </w:pPr>
      <w:r w:rsidRPr="00E65D20">
        <w:rPr>
          <w:lang w:val="uk-UA"/>
        </w:rPr>
        <w:t xml:space="preserve">Ухвалено </w:t>
      </w:r>
      <w:r w:rsidR="00B308C5" w:rsidRPr="00E65D20">
        <w:rPr>
          <w:lang w:val="uk-UA"/>
        </w:rPr>
        <w:t>у</w:t>
      </w:r>
      <w:r w:rsidRPr="00E65D20">
        <w:rPr>
          <w:lang w:val="uk-UA"/>
        </w:rPr>
        <w:t xml:space="preserve"> </w:t>
      </w:r>
      <w:proofErr w:type="spellStart"/>
      <w:r w:rsidR="00CC294D" w:rsidRPr="00E65D20">
        <w:rPr>
          <w:lang w:val="uk-UA"/>
        </w:rPr>
        <w:t>м.</w:t>
      </w:r>
      <w:r w:rsidR="00C22A96">
        <w:rPr>
          <w:lang w:val="uk-UA"/>
        </w:rPr>
        <w:t>Ґ</w:t>
      </w:r>
      <w:r w:rsidRPr="00E65D20">
        <w:rPr>
          <w:lang w:val="uk-UA"/>
        </w:rPr>
        <w:t>данськ</w:t>
      </w:r>
      <w:r w:rsidR="00B308C5" w:rsidRPr="00E65D20">
        <w:rPr>
          <w:lang w:val="uk-UA"/>
        </w:rPr>
        <w:t>у</w:t>
      </w:r>
      <w:proofErr w:type="spellEnd"/>
      <w:r w:rsidRPr="00E65D20">
        <w:rPr>
          <w:lang w:val="uk-UA"/>
        </w:rPr>
        <w:t>, Польща</w:t>
      </w:r>
      <w:r w:rsidRPr="00E65D20">
        <w:rPr>
          <w:lang w:val="uk-UA"/>
        </w:rPr>
        <w:br/>
      </w:r>
    </w:p>
    <w:p w14:paraId="477CB559" w14:textId="74D13148" w:rsidR="00F04899" w:rsidRPr="00E65D20" w:rsidRDefault="00650B4E" w:rsidP="00CC294D">
      <w:pPr>
        <w:ind w:left="360"/>
        <w:rPr>
          <w:highlight w:val="yellow"/>
          <w:lang w:val="uk-UA"/>
        </w:rPr>
      </w:pPr>
      <w:r w:rsidRPr="00E65D20">
        <w:rPr>
          <w:lang w:val="uk-UA"/>
        </w:rPr>
        <w:t>Ч</w:t>
      </w:r>
      <w:r w:rsidR="00F04899" w:rsidRPr="00E65D20">
        <w:rPr>
          <w:lang w:val="uk-UA"/>
        </w:rPr>
        <w:t>ервень 2026 року</w:t>
      </w:r>
    </w:p>
    <w:p w14:paraId="1645F479" w14:textId="77777777" w:rsidR="00F04899" w:rsidRPr="00E65D20" w:rsidRDefault="00F04899">
      <w:pPr>
        <w:rPr>
          <w:lang w:val="uk-UA"/>
        </w:rPr>
      </w:pPr>
    </w:p>
    <w:sectPr w:rsidR="00F04899" w:rsidRPr="00E65D20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82256C2A-903F-4D85-87CE-20C5FAD984DD}"/>
    <w:embedItalic r:id="rId2" w:fontKey="{0D2DB49A-E488-4A6D-A21A-E5E6E86220E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3" w:fontKey="{84B5DD82-4921-4D18-A768-185210994DB3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65F23DE8-44DA-4676-973C-3A59D1C46A12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D9E0EA2D-B112-4459-86E1-FAA8FAD046C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56C5C"/>
    <w:multiLevelType w:val="multilevel"/>
    <w:tmpl w:val="88BAD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126236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899"/>
    <w:rsid w:val="00006501"/>
    <w:rsid w:val="000F2703"/>
    <w:rsid w:val="001E2FCB"/>
    <w:rsid w:val="00202CB4"/>
    <w:rsid w:val="002A2E40"/>
    <w:rsid w:val="00482B48"/>
    <w:rsid w:val="0049036B"/>
    <w:rsid w:val="005133F4"/>
    <w:rsid w:val="005873A7"/>
    <w:rsid w:val="00591C80"/>
    <w:rsid w:val="005D3534"/>
    <w:rsid w:val="00650B4E"/>
    <w:rsid w:val="006654A1"/>
    <w:rsid w:val="0076388A"/>
    <w:rsid w:val="0077735D"/>
    <w:rsid w:val="00895795"/>
    <w:rsid w:val="00A56EF2"/>
    <w:rsid w:val="00AE08F7"/>
    <w:rsid w:val="00B308C5"/>
    <w:rsid w:val="00C22A96"/>
    <w:rsid w:val="00C81DD3"/>
    <w:rsid w:val="00CC294D"/>
    <w:rsid w:val="00CE602B"/>
    <w:rsid w:val="00D64172"/>
    <w:rsid w:val="00DD63B0"/>
    <w:rsid w:val="00DE2076"/>
    <w:rsid w:val="00E65D20"/>
    <w:rsid w:val="00EB7550"/>
    <w:rsid w:val="00F04899"/>
    <w:rsid w:val="00F2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85C7D"/>
  <w15:docId w15:val="{C12898F8-760E-40B6-AB7B-1C8CBACAF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uk-UA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b/>
      <w:bCs/>
      <w:color w:val="153D63"/>
      <w:sz w:val="36"/>
      <w:szCs w:val="36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160" w:after="80"/>
      <w:outlineLvl w:val="1"/>
    </w:pPr>
    <w:rPr>
      <w:b/>
      <w:bCs/>
      <w:color w:val="C00000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iCs/>
      <w:color w:val="59595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rPr>
      <w:rFonts w:ascii="Aptos" w:eastAsia="Aptos" w:hAnsi="Aptos" w:cs="Aptos"/>
      <w:color w:val="595959"/>
      <w:sz w:val="28"/>
      <w:szCs w:val="28"/>
    </w:rPr>
  </w:style>
  <w:style w:type="paragraph" w:styleId="a5">
    <w:name w:val="List Paragraph"/>
    <w:basedOn w:val="a"/>
    <w:uiPriority w:val="34"/>
    <w:qFormat/>
    <w:rsid w:val="005133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OHEnAZvhg8k5zdcCWf53krvf0w==">CgMxLjA4AGomChRzdWdnZXN0LmkxdnV0OHRia3VwbBIOQ2hpYXJhIEFuc2VsbW9qJgoUc3VnZ2VzdC54Mnc3NmdjaWFzbjkSDkNoaWFyYSBBbnNlbG1vaiYKFHN1Z2dlc3QubmNzM2t3Y21tanF6Eg5DaGlhcmEgQW5zZWxtb2omChRzdWdnZXN0LjIwOWRtODdiYjJsdxIOQ2hpYXJhIEFuc2VsbW9qJgoUc3VnZ2VzdC55M2QyMjJyeHVnMnASDkNoaWFyYSBBbnNlbG1vciExMUxwMlhTMUtnVW1tX0tsa1NLbVQtNktGLUtpSU5YRV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587</Words>
  <Characters>4170</Characters>
  <Application>Microsoft Office Word</Application>
  <DocSecurity>0</DocSecurity>
  <Lines>90</Lines>
  <Paragraphs>14</Paragraphs>
  <ScaleCrop>false</ScaleCrop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Dmytro Mazin</cp:lastModifiedBy>
  <cp:revision>28</cp:revision>
  <dcterms:created xsi:type="dcterms:W3CDTF">2026-06-24T21:37:00Z</dcterms:created>
  <dcterms:modified xsi:type="dcterms:W3CDTF">2026-06-24T21:55:00Z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0x010100AE80DBD27FDBBB4F9BB6C93BBEAEBEC7</vt:lpwstr>
  </property>
</Properties>
</file>