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67" w:rsidRPr="001F1267" w:rsidRDefault="001F1267" w:rsidP="001F1267">
      <w:pPr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F1267">
        <w:rPr>
          <w:rFonts w:ascii="Times New Roman" w:hAnsi="Times New Roman" w:cs="Times New Roman"/>
          <w:i/>
          <w:sz w:val="26"/>
          <w:szCs w:val="26"/>
          <w:u w:val="single"/>
        </w:rPr>
        <w:t>Додаток 1</w:t>
      </w:r>
    </w:p>
    <w:p w:rsidR="00C8383E" w:rsidRDefault="001F1267" w:rsidP="001F1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267">
        <w:rPr>
          <w:rFonts w:ascii="Times New Roman" w:hAnsi="Times New Roman" w:cs="Times New Roman"/>
          <w:b/>
          <w:sz w:val="26"/>
          <w:szCs w:val="26"/>
        </w:rPr>
        <w:t>Список вокзалів/станцій які необхідно першочергово забезпечити піднімальними платформами (механізмами)</w:t>
      </w:r>
    </w:p>
    <w:p w:rsidR="00E01566" w:rsidRDefault="00E01566" w:rsidP="001F12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3" w:type="dxa"/>
        <w:tblInd w:w="-1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5244"/>
      </w:tblGrid>
      <w:tr w:rsidR="001F1267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DEDED" w:themeFill="accent3" w:themeFillTint="33"/>
            <w:vAlign w:val="center"/>
          </w:tcPr>
          <w:p w:rsidR="00E01566" w:rsidRDefault="001F1267" w:rsidP="00E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1267" w:rsidRPr="00836F4F" w:rsidRDefault="001F1267" w:rsidP="00E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267" w:rsidRPr="00836F4F" w:rsidRDefault="001F1267" w:rsidP="00E83F44">
            <w:pPr>
              <w:spacing w:after="0" w:line="240" w:lineRule="auto"/>
              <w:ind w:left="792" w:hanging="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вокзалів і станцій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DEDED" w:themeFill="accent3" w:themeFillTint="33"/>
            <w:vAlign w:val="center"/>
          </w:tcPr>
          <w:p w:rsidR="001F1267" w:rsidRPr="00836F4F" w:rsidRDefault="001F1267" w:rsidP="00E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спеціальних пересувних установок, одиниць</w:t>
            </w:r>
          </w:p>
        </w:tc>
      </w:tr>
      <w:tr w:rsidR="001F1267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1F1267" w:rsidRPr="00E01566" w:rsidRDefault="001F1267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267" w:rsidRPr="0007723A" w:rsidRDefault="00E01566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5" w:history="1">
              <w:r w:rsidR="001F1267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Вінницька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1F1267" w:rsidRPr="00836F4F" w:rsidRDefault="001F1267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267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1F1267" w:rsidRPr="00E01566" w:rsidRDefault="001F1267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267" w:rsidRPr="00836F4F" w:rsidRDefault="001F1267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Вінниця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1F1267" w:rsidRPr="00836F4F" w:rsidRDefault="00886865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267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1F1267" w:rsidRPr="00E01566" w:rsidRDefault="001F1267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267" w:rsidRPr="00836F4F" w:rsidRDefault="001F1267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Жмеринка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1F1267" w:rsidRPr="00836F4F" w:rsidRDefault="00886865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267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1F1267" w:rsidRPr="00E01566" w:rsidRDefault="001F1267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267" w:rsidRPr="00836F4F" w:rsidRDefault="001F1267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Вапнярка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1F1267" w:rsidRPr="00836F4F" w:rsidRDefault="00886865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267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1F1267" w:rsidRPr="00E01566" w:rsidRDefault="001F1267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267" w:rsidRPr="0007723A" w:rsidRDefault="00E01566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6" w:history="1">
              <w:r w:rsidR="001F1267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Волинська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1F1267" w:rsidRPr="00836F4F" w:rsidRDefault="001F1267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267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1F1267" w:rsidRPr="00E01566" w:rsidRDefault="001F1267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267" w:rsidRPr="00836F4F" w:rsidRDefault="001F1267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1F1267" w:rsidRPr="00836F4F" w:rsidRDefault="00886865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267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1F1267" w:rsidRPr="00E01566" w:rsidRDefault="001F1267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267" w:rsidRPr="0007723A" w:rsidRDefault="00E01566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7" w:history="1">
              <w:r w:rsidR="001F1267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Дніпропетровська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1F1267" w:rsidRPr="00836F4F" w:rsidRDefault="001F1267" w:rsidP="00E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Кривий Ріг - Головний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Кривий Ріг (Червона)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Рокувата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Нікополь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П’ятихатки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Синельникове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Кам’янське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8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Донецька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Костянтинівка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 Слов'янськ 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Славкурорт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Краматорськ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Красний Лиман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Бахмут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9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Житомирська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Житомир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0" w:tooltip="Закарпатська область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Закарпатська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Свалява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Мукачево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Солотвино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Воловець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Хуст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1" w:tooltip="Івано-Франківська область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Івано-Франківська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B20520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Івано-Франківськ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Прохання замінити, оскільки наявний пристрій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 хитким, нестійким та ненадійним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B20520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Коломия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B20520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Яремче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B20520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Ворохта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2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Київська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4727C6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Київ-пасажирський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6865" w:rsidRPr="004727C6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4727C6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Біла Церква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4727C6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Стверджують, що пристрою нема</w:t>
            </w:r>
          </w:p>
        </w:tc>
      </w:tr>
      <w:tr w:rsidR="00886865" w:rsidRPr="004727C6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Фастів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3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Кіровоградська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м. Кропивницький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 xml:space="preserve">м. Знам’янка  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м. Помічна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4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Луганська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Лисичанськ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Рубіжне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Кремінна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Сватове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rPr>
          <w:trHeight w:val="89"/>
        </w:trPr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Попасна 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Старобільськ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5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Львівська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Прохання замінити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оскільки наявний пристрій                           є незручним у використанні</w:t>
            </w:r>
          </w:p>
          <w:p w:rsidR="00886865" w:rsidRPr="00836F4F" w:rsidRDefault="00886865" w:rsidP="0088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Установити ще н</w:t>
            </w: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перонах </w:t>
            </w: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№ 2 і № 3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ст. Самбір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Трускавець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Моршин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Дрогобич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Стрий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Броди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ст. Сокаль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6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Миколаївська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7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Одеська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Одеса 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Білгород-Дністровський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Ізмаїл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Роздільна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Кадима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Кароліно Бугаз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8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Полтавська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Вокзал Полава-Київська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19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Сумська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Конотоп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Шостка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Білопілля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Ромни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Тростянець-Смородино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20" w:tooltip="Черкаська область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Черкаська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Черкаси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Золотоноша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21" w:tooltip="Чернівецька область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Чернівецька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Прохання замінити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оскільки наявний пристрій                          є ненадійним (надзвичайно хитким та нестійким)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E01566" w:rsidRDefault="00886865" w:rsidP="00E01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865" w:rsidRPr="0007723A" w:rsidRDefault="00E01566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4E52"/>
                <w:sz w:val="24"/>
                <w:szCs w:val="24"/>
                <w:lang w:eastAsia="ru-RU"/>
              </w:rPr>
            </w:pPr>
            <w:hyperlink r:id="rId22" w:history="1">
              <w:r w:rsidR="00886865" w:rsidRPr="00836F4F">
                <w:rPr>
                  <w:rFonts w:ascii="Times New Roman" w:eastAsia="Times New Roman" w:hAnsi="Times New Roman" w:cs="Times New Roman"/>
                  <w:color w:val="1559B5"/>
                  <w:sz w:val="24"/>
                  <w:szCs w:val="24"/>
                  <w:bdr w:val="none" w:sz="0" w:space="0" w:color="auto" w:frame="1"/>
                  <w:lang w:eastAsia="ru-RU"/>
                </w:rPr>
                <w:t>Чернігівська область</w:t>
              </w:r>
            </w:hyperlink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E2F3" w:themeFill="accent5" w:themeFillTint="33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Чернігів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865" w:rsidRPr="00836F4F" w:rsidTr="00E0156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E01566" w:rsidRDefault="00886865" w:rsidP="00E0156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Ніжин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886865" w:rsidRPr="00836F4F" w:rsidRDefault="00886865" w:rsidP="0088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F1267" w:rsidRDefault="001F1267">
      <w:pPr>
        <w:rPr>
          <w:rFonts w:ascii="Times New Roman" w:hAnsi="Times New Roman" w:cs="Times New Roman"/>
          <w:sz w:val="24"/>
          <w:szCs w:val="24"/>
        </w:rPr>
      </w:pPr>
    </w:p>
    <w:p w:rsidR="00670BB0" w:rsidRDefault="00670BB0">
      <w:pPr>
        <w:rPr>
          <w:rFonts w:ascii="Times New Roman" w:hAnsi="Times New Roman" w:cs="Times New Roman"/>
          <w:sz w:val="24"/>
          <w:szCs w:val="24"/>
        </w:rPr>
      </w:pPr>
    </w:p>
    <w:p w:rsidR="00670BB0" w:rsidRPr="00836F4F" w:rsidRDefault="00670BB0">
      <w:pPr>
        <w:rPr>
          <w:rFonts w:ascii="Times New Roman" w:hAnsi="Times New Roman" w:cs="Times New Roman"/>
          <w:sz w:val="24"/>
          <w:szCs w:val="24"/>
        </w:rPr>
      </w:pPr>
    </w:p>
    <w:sectPr w:rsidR="00670BB0" w:rsidRPr="00836F4F" w:rsidSect="00836F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4ECB"/>
    <w:multiLevelType w:val="hybridMultilevel"/>
    <w:tmpl w:val="2C22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A"/>
    <w:rsid w:val="0007723A"/>
    <w:rsid w:val="00174A88"/>
    <w:rsid w:val="001F1267"/>
    <w:rsid w:val="00341D59"/>
    <w:rsid w:val="0040507C"/>
    <w:rsid w:val="004727C6"/>
    <w:rsid w:val="00670BB0"/>
    <w:rsid w:val="00673875"/>
    <w:rsid w:val="00780948"/>
    <w:rsid w:val="007B7220"/>
    <w:rsid w:val="00807D1E"/>
    <w:rsid w:val="00836F4F"/>
    <w:rsid w:val="00886865"/>
    <w:rsid w:val="0089044C"/>
    <w:rsid w:val="00953EED"/>
    <w:rsid w:val="00A4151B"/>
    <w:rsid w:val="00B20520"/>
    <w:rsid w:val="00C659EC"/>
    <w:rsid w:val="00C8383E"/>
    <w:rsid w:val="00E01566"/>
    <w:rsid w:val="00E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CE59-E019-4983-8614-44AC9BA6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23A"/>
    <w:rPr>
      <w:color w:val="0000FF"/>
      <w:u w:val="single"/>
    </w:rPr>
  </w:style>
  <w:style w:type="character" w:styleId="a4">
    <w:name w:val="Emphasis"/>
    <w:basedOn w:val="a0"/>
    <w:uiPriority w:val="20"/>
    <w:qFormat/>
    <w:rsid w:val="00174A88"/>
    <w:rPr>
      <w:i/>
      <w:iCs/>
    </w:rPr>
  </w:style>
  <w:style w:type="paragraph" w:styleId="a5">
    <w:name w:val="List Paragraph"/>
    <w:basedOn w:val="a"/>
    <w:uiPriority w:val="34"/>
    <w:qFormat/>
    <w:rsid w:val="00E01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5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wand.com/uk/%D0%94%D0%BE%D0%BD%D0%B5%D1%86%D1%8C%D0%BA%D0%B0_%D0%BE%D0%B1%D0%BB%D0%B0%D1%81%D1%82%D1%8C" TargetMode="External"/><Relationship Id="rId13" Type="http://schemas.openxmlformats.org/officeDocument/2006/relationships/hyperlink" Target="https://www.wikiwand.com/uk/%D0%9A%D1%96%D1%80%D0%BE%D0%B2%D0%BE%D0%B3%D1%80%D0%B0%D0%B4%D1%81%D1%8C%D0%BA%D0%B0_%D0%BE%D0%B1%D0%BB%D0%B0%D1%81%D1%82%D1%8C" TargetMode="External"/><Relationship Id="rId18" Type="http://schemas.openxmlformats.org/officeDocument/2006/relationships/hyperlink" Target="https://www.wikiwand.com/uk/%D0%9F%D0%BE%D0%BB%D1%82%D0%B0%D0%B2%D1%81%D1%8C%D0%BA%D0%B0_%D0%BE%D0%B1%D0%BB%D0%B0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kiwand.com/uk/%D0%A7%D0%B5%D1%80%D0%BD%D1%96%D0%B2%D0%B5%D1%86%D1%8C%D0%BA%D0%B0_%D0%BE%D0%B1%D0%BB%D0%B0%D1%81%D1%82%D1%8C" TargetMode="External"/><Relationship Id="rId7" Type="http://schemas.openxmlformats.org/officeDocument/2006/relationships/hyperlink" Target="https://www.wikiwand.com/uk/%D0%94%D0%BD%D1%96%D0%BF%D1%80%D0%BE%D0%BF%D0%B5%D1%82%D1%80%D0%BE%D0%B2%D1%81%D1%8C%D0%BA%D0%B0_%D0%BE%D0%B1%D0%BB%D0%B0%D1%81%D1%82%D1%8C" TargetMode="External"/><Relationship Id="rId12" Type="http://schemas.openxmlformats.org/officeDocument/2006/relationships/hyperlink" Target="https://www.wikiwand.com/uk/%D0%9A%D0%B8%D1%97%D0%B2%D1%81%D1%8C%D0%BA%D0%B0_%D0%BE%D0%B1%D0%BB%D0%B0%D1%81%D1%82%D1%8C" TargetMode="External"/><Relationship Id="rId17" Type="http://schemas.openxmlformats.org/officeDocument/2006/relationships/hyperlink" Target="https://www.wikiwand.com/uk/%D0%9E%D0%B4%D0%B5%D1%81%D1%8C%D0%BA%D0%B0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wand.com/uk/%D0%9C%D0%B8%D0%BA%D0%BE%D0%BB%D0%B0%D1%97%D0%B2%D1%81%D1%8C%D0%BA%D0%B0_%D0%BE%D0%B1%D0%BB%D0%B0%D1%81%D1%82%D1%8C" TargetMode="External"/><Relationship Id="rId20" Type="http://schemas.openxmlformats.org/officeDocument/2006/relationships/hyperlink" Target="https://www.wikiwand.com/uk/%D0%A7%D0%B5%D1%80%D0%BA%D0%B0%D1%81%D1%8C%D0%BA%D0%B0_%D0%BE%D0%B1%D0%BB%D0%B0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kiwand.com/uk/%D0%92%D0%BE%D0%BB%D0%B8%D0%BD%D1%81%D1%8C%D0%BA%D0%B0_%D0%BE%D0%B1%D0%BB%D0%B0%D1%81%D1%82%D1%8C" TargetMode="External"/><Relationship Id="rId11" Type="http://schemas.openxmlformats.org/officeDocument/2006/relationships/hyperlink" Target="https://www.wikiwand.com/uk/%D0%86%D0%B2%D0%B0%D0%BD%D0%BE-%D0%A4%D1%80%D0%B0%D0%BD%D0%BA%D1%96%D0%B2%D1%81%D1%8C%D0%BA%D0%B0_%D0%BE%D0%B1%D0%BB%D0%B0%D1%81%D1%82%D1%8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ikiwand.com/uk/%D0%92%D1%96%D0%BD%D0%BD%D0%B8%D1%86%D1%8C%D0%BA%D0%B0_%D0%BE%D0%B1%D0%BB%D0%B0%D1%81%D1%82%D1%8C" TargetMode="External"/><Relationship Id="rId15" Type="http://schemas.openxmlformats.org/officeDocument/2006/relationships/hyperlink" Target="https://www.wikiwand.com/uk/%D0%9B%D1%8C%D0%B2%D1%96%D0%B2%D1%81%D1%8C%D0%BA%D0%B0_%D0%BE%D0%B1%D0%BB%D0%B0%D1%81%D1%82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ikiwand.com/uk/%D0%97%D0%B0%D0%BA%D0%B0%D1%80%D0%BF%D0%B0%D1%82%D1%81%D1%8C%D0%BA%D0%B0_%D0%BE%D0%B1%D0%BB%D0%B0%D1%81%D1%82%D1%8C" TargetMode="External"/><Relationship Id="rId19" Type="http://schemas.openxmlformats.org/officeDocument/2006/relationships/hyperlink" Target="https://www.wikiwand.com/uk/%D0%A1%D1%83%D0%BC%D1%81%D1%8C%D0%BA%D0%B0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wand.com/uk/%D0%96%D0%B8%D1%82%D0%BE%D0%BC%D0%B8%D1%80%D1%81%D1%8C%D0%BA%D0%B0_%D0%BE%D0%B1%D0%BB%D0%B0%D1%81%D1%82%D1%8C" TargetMode="External"/><Relationship Id="rId14" Type="http://schemas.openxmlformats.org/officeDocument/2006/relationships/hyperlink" Target="https://www.wikiwand.com/uk/%D0%9B%D1%83%D0%B3%D0%B0%D0%BD%D1%81%D1%8C%D0%BA%D0%B0_%D0%BE%D0%B1%D0%BB%D0%B0%D1%81%D1%82%D1%8C" TargetMode="External"/><Relationship Id="rId22" Type="http://schemas.openxmlformats.org/officeDocument/2006/relationships/hyperlink" Target="https://www.wikiwand.com/uk/%D0%A7%D0%B5%D1%80%D0%BD%D1%96%D0%B3%D1%96%D0%B2%D1%81%D1%8C%D0%BA%D0%B0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НАІУ</dc:creator>
  <cp:keywords/>
  <dc:description/>
  <cp:lastModifiedBy>НАІУ</cp:lastModifiedBy>
  <cp:revision>18</cp:revision>
  <cp:lastPrinted>2020-01-24T08:19:00Z</cp:lastPrinted>
  <dcterms:created xsi:type="dcterms:W3CDTF">2020-01-20T10:07:00Z</dcterms:created>
  <dcterms:modified xsi:type="dcterms:W3CDTF">2020-01-24T08:23:00Z</dcterms:modified>
</cp:coreProperties>
</file>